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F6" w:rsidRPr="005E2FE5" w:rsidRDefault="007E3EE5" w:rsidP="003074F6">
      <w:pPr>
        <w:spacing w:line="360" w:lineRule="auto"/>
        <w:rPr>
          <w:rFonts w:asciiTheme="minorEastAsia" w:eastAsiaTheme="minorEastAsia" w:hAnsiTheme="minorEastAsia"/>
          <w:color w:val="000000"/>
          <w:sz w:val="28"/>
          <w:szCs w:val="28"/>
        </w:rPr>
      </w:pPr>
      <w:r w:rsidRPr="005E2FE5">
        <w:rPr>
          <w:rFonts w:asciiTheme="minorEastAsia" w:eastAsiaTheme="minorEastAsia" w:hAnsiTheme="minorEastAsia" w:hint="eastAsia"/>
          <w:color w:val="000000"/>
          <w:sz w:val="28"/>
          <w:szCs w:val="28"/>
        </w:rPr>
        <w:t>价值</w:t>
      </w:r>
      <w:r w:rsidR="003F31C7" w:rsidRPr="005E2FE5">
        <w:rPr>
          <w:rFonts w:asciiTheme="minorEastAsia" w:eastAsiaTheme="minorEastAsia" w:hAnsiTheme="minorEastAsia" w:hint="eastAsia"/>
          <w:color w:val="000000"/>
          <w:sz w:val="28"/>
          <w:szCs w:val="28"/>
        </w:rPr>
        <w:t>核心</w:t>
      </w:r>
      <w:r w:rsidR="001F3949" w:rsidRPr="005E2FE5">
        <w:rPr>
          <w:rFonts w:asciiTheme="minorEastAsia" w:eastAsiaTheme="minorEastAsia" w:hAnsiTheme="minorEastAsia" w:hint="eastAsia"/>
          <w:color w:val="000000"/>
          <w:sz w:val="28"/>
          <w:szCs w:val="28"/>
        </w:rPr>
        <w:t>型投资账户说明书</w:t>
      </w:r>
    </w:p>
    <w:p w:rsidR="003074F6" w:rsidRDefault="001F3949" w:rsidP="003074F6">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1．账户特征</w:t>
      </w:r>
    </w:p>
    <w:p w:rsidR="003074F6" w:rsidRPr="00AD45A8" w:rsidRDefault="007E3EE5" w:rsidP="003F4A00">
      <w:pPr>
        <w:spacing w:line="360" w:lineRule="auto"/>
        <w:ind w:firstLineChars="200" w:firstLine="420"/>
        <w:rPr>
          <w:rFonts w:asciiTheme="minorEastAsia" w:eastAsiaTheme="minorEastAsia" w:hAnsiTheme="minorEastAsia"/>
          <w:color w:val="000000"/>
          <w:sz w:val="21"/>
          <w:szCs w:val="21"/>
        </w:rPr>
      </w:pPr>
      <w:r w:rsidRPr="00AD45A8">
        <w:rPr>
          <w:rFonts w:asciiTheme="minorEastAsia" w:eastAsiaTheme="minorEastAsia" w:hAnsiTheme="minorEastAsia" w:hint="eastAsia"/>
          <w:color w:val="000000"/>
          <w:sz w:val="21"/>
          <w:szCs w:val="21"/>
        </w:rPr>
        <w:t>价值</w:t>
      </w:r>
      <w:r w:rsidR="003F31C7">
        <w:rPr>
          <w:rFonts w:asciiTheme="minorEastAsia" w:eastAsiaTheme="minorEastAsia" w:hAnsiTheme="minorEastAsia" w:hint="eastAsia"/>
          <w:color w:val="000000"/>
          <w:sz w:val="21"/>
          <w:szCs w:val="21"/>
        </w:rPr>
        <w:t>核心</w:t>
      </w:r>
      <w:r w:rsidR="001F3949" w:rsidRPr="00AD45A8">
        <w:rPr>
          <w:rFonts w:asciiTheme="minorEastAsia" w:eastAsiaTheme="minorEastAsia" w:hAnsiTheme="minorEastAsia" w:hint="eastAsia"/>
          <w:color w:val="000000"/>
          <w:sz w:val="21"/>
          <w:szCs w:val="21"/>
        </w:rPr>
        <w:t>型投资账户（以下简称“</w:t>
      </w:r>
      <w:r w:rsidRPr="00AD45A8">
        <w:rPr>
          <w:rFonts w:asciiTheme="minorEastAsia" w:eastAsiaTheme="minorEastAsia" w:hAnsiTheme="minorEastAsia" w:hint="eastAsia"/>
          <w:color w:val="000000"/>
          <w:sz w:val="21"/>
          <w:szCs w:val="21"/>
        </w:rPr>
        <w:t>价值</w:t>
      </w:r>
      <w:r w:rsidR="003F31C7">
        <w:rPr>
          <w:rFonts w:asciiTheme="minorEastAsia" w:eastAsiaTheme="minorEastAsia" w:hAnsiTheme="minorEastAsia" w:hint="eastAsia"/>
          <w:color w:val="000000"/>
          <w:sz w:val="21"/>
          <w:szCs w:val="21"/>
        </w:rPr>
        <w:t>核心</w:t>
      </w:r>
      <w:r w:rsidR="001F3949" w:rsidRPr="00AD45A8">
        <w:rPr>
          <w:rFonts w:asciiTheme="minorEastAsia" w:eastAsiaTheme="minorEastAsia" w:hAnsiTheme="minorEastAsia" w:hint="eastAsia"/>
          <w:color w:val="000000"/>
          <w:sz w:val="21"/>
          <w:szCs w:val="21"/>
        </w:rPr>
        <w:t>账户”）是</w:t>
      </w:r>
      <w:r w:rsidR="003F4A00" w:rsidRPr="003F4A00">
        <w:rPr>
          <w:rFonts w:asciiTheme="minorEastAsia" w:eastAsiaTheme="minorEastAsia" w:hAnsiTheme="minorEastAsia" w:hint="eastAsia"/>
          <w:color w:val="000000"/>
          <w:sz w:val="21"/>
          <w:szCs w:val="21"/>
        </w:rPr>
        <w:t>适合流动性需求较高、同时愿意承担适当的投资风险、</w:t>
      </w:r>
      <w:r w:rsidR="003F4A00">
        <w:rPr>
          <w:rFonts w:asciiTheme="minorEastAsia" w:eastAsiaTheme="minorEastAsia" w:hAnsiTheme="minorEastAsia" w:hint="eastAsia"/>
          <w:color w:val="000000"/>
          <w:sz w:val="21"/>
          <w:szCs w:val="21"/>
        </w:rPr>
        <w:t>追求稳健回报的投保人</w:t>
      </w:r>
      <w:r w:rsidR="001F3949" w:rsidRPr="003074F6">
        <w:rPr>
          <w:rFonts w:asciiTheme="minorEastAsia" w:eastAsiaTheme="minorEastAsia" w:hAnsiTheme="minorEastAsia" w:hint="eastAsia"/>
          <w:color w:val="000000"/>
          <w:sz w:val="21"/>
          <w:szCs w:val="21"/>
        </w:rPr>
        <w:t>。投保人有权利选择投资账户，投资账户产生的全部投资净损益归投保人所有，投资风险完全由投保人承担。除法律法规另有规定外，账户与本公司管理的其他资产之间不存在债权、债务关系，也不承担连带责任。账户的设立、变更、合并、分立、关闭、清算等事项均须符合中国保险监督管理机构的相关规定。</w:t>
      </w:r>
      <w:r w:rsidRPr="00AD45A8">
        <w:rPr>
          <w:rFonts w:asciiTheme="minorEastAsia" w:eastAsiaTheme="minorEastAsia" w:hAnsiTheme="minorEastAsia" w:hint="eastAsia"/>
          <w:color w:val="000000"/>
          <w:sz w:val="21"/>
          <w:szCs w:val="21"/>
        </w:rPr>
        <w:t>价值</w:t>
      </w:r>
      <w:r w:rsidR="003F31C7">
        <w:rPr>
          <w:rFonts w:asciiTheme="minorEastAsia" w:eastAsiaTheme="minorEastAsia" w:hAnsiTheme="minorEastAsia" w:hint="eastAsia"/>
          <w:color w:val="000000"/>
          <w:sz w:val="21"/>
          <w:szCs w:val="21"/>
        </w:rPr>
        <w:t>核心</w:t>
      </w:r>
      <w:r w:rsidR="001F3949" w:rsidRPr="00AD45A8">
        <w:rPr>
          <w:rFonts w:asciiTheme="minorEastAsia" w:eastAsiaTheme="minorEastAsia" w:hAnsiTheme="minorEastAsia" w:hint="eastAsia"/>
          <w:color w:val="000000"/>
          <w:sz w:val="21"/>
          <w:szCs w:val="21"/>
        </w:rPr>
        <w:t>账户的投资目标是主要通过精选具备估值优势、盈利较为稳定增长的优质股票和业绩相对稳定的股票型基金、</w:t>
      </w:r>
      <w:r w:rsidR="00A312D9" w:rsidRPr="00AD45A8">
        <w:rPr>
          <w:rFonts w:asciiTheme="minorEastAsia" w:eastAsiaTheme="minorEastAsia" w:hAnsiTheme="minorEastAsia" w:hint="eastAsia"/>
          <w:color w:val="000000"/>
          <w:sz w:val="21"/>
          <w:szCs w:val="21"/>
        </w:rPr>
        <w:t>混合型基金</w:t>
      </w:r>
      <w:r w:rsidR="00873655" w:rsidRPr="00AD45A8">
        <w:rPr>
          <w:rFonts w:asciiTheme="minorEastAsia" w:eastAsiaTheme="minorEastAsia" w:hAnsiTheme="minorEastAsia" w:hint="eastAsia"/>
          <w:color w:val="000000"/>
          <w:sz w:val="21"/>
          <w:szCs w:val="21"/>
        </w:rPr>
        <w:t>等</w:t>
      </w:r>
      <w:r w:rsidR="00C948E2" w:rsidRPr="00AD45A8">
        <w:rPr>
          <w:rFonts w:asciiTheme="minorEastAsia" w:eastAsiaTheme="minorEastAsia" w:hAnsiTheme="minorEastAsia" w:hint="eastAsia"/>
          <w:color w:val="000000"/>
          <w:sz w:val="21"/>
          <w:szCs w:val="21"/>
        </w:rPr>
        <w:t>品种</w:t>
      </w:r>
      <w:r w:rsidR="00D01B5C" w:rsidRPr="00AD45A8">
        <w:rPr>
          <w:rFonts w:asciiTheme="minorEastAsia" w:eastAsiaTheme="minorEastAsia" w:hAnsiTheme="minorEastAsia" w:hint="eastAsia"/>
          <w:color w:val="000000"/>
          <w:sz w:val="21"/>
          <w:szCs w:val="21"/>
        </w:rPr>
        <w:t>以及流动性管理</w:t>
      </w:r>
      <w:r w:rsidR="001F3949" w:rsidRPr="00AD45A8">
        <w:rPr>
          <w:rFonts w:asciiTheme="minorEastAsia" w:eastAsiaTheme="minorEastAsia" w:hAnsiTheme="minorEastAsia" w:hint="eastAsia"/>
          <w:color w:val="000000"/>
          <w:sz w:val="21"/>
          <w:szCs w:val="21"/>
        </w:rPr>
        <w:t>，择机</w:t>
      </w:r>
      <w:r w:rsidR="001F3949" w:rsidRPr="003074F6">
        <w:rPr>
          <w:rFonts w:asciiTheme="minorEastAsia" w:eastAsiaTheme="minorEastAsia" w:hAnsiTheme="minorEastAsia" w:hint="eastAsia"/>
          <w:color w:val="000000"/>
          <w:sz w:val="21"/>
          <w:szCs w:val="21"/>
        </w:rPr>
        <w:t>实施网下打新，追求</w:t>
      </w:r>
      <w:r w:rsidR="00A312D9" w:rsidRPr="003074F6">
        <w:rPr>
          <w:rFonts w:asciiTheme="minorEastAsia" w:eastAsiaTheme="minorEastAsia" w:hAnsiTheme="minorEastAsia" w:hint="eastAsia"/>
          <w:color w:val="000000"/>
          <w:sz w:val="21"/>
          <w:szCs w:val="21"/>
        </w:rPr>
        <w:t>稳健</w:t>
      </w:r>
      <w:r w:rsidR="001F3949" w:rsidRPr="003074F6">
        <w:rPr>
          <w:rFonts w:asciiTheme="minorEastAsia" w:eastAsiaTheme="minorEastAsia" w:hAnsiTheme="minorEastAsia" w:hint="eastAsia"/>
          <w:color w:val="000000"/>
          <w:sz w:val="21"/>
          <w:szCs w:val="21"/>
        </w:rPr>
        <w:t>的投资回报。</w:t>
      </w:r>
      <w:r w:rsidR="005E2FE5">
        <w:rPr>
          <w:rFonts w:asciiTheme="minorEastAsia" w:eastAsiaTheme="minorEastAsia" w:hAnsiTheme="minorEastAsia" w:hint="eastAsia"/>
          <w:color w:val="000000"/>
          <w:sz w:val="21"/>
          <w:szCs w:val="21"/>
        </w:rPr>
        <w:t>本公司拟设四个价值核心型账户，分别为价值核心90账户、价值核心180账户、价值核心360账户、价值核心720账户。</w:t>
      </w:r>
      <w:bookmarkStart w:id="0" w:name="_GoBack"/>
      <w:bookmarkEnd w:id="0"/>
    </w:p>
    <w:p w:rsidR="003074F6" w:rsidRDefault="001F3949" w:rsidP="003074F6">
      <w:pPr>
        <w:spacing w:line="360" w:lineRule="auto"/>
        <w:rPr>
          <w:rFonts w:asciiTheme="minorEastAsia" w:eastAsiaTheme="minorEastAsia" w:hAnsiTheme="minorEastAsia"/>
          <w:color w:val="000000"/>
          <w:sz w:val="21"/>
          <w:szCs w:val="21"/>
        </w:rPr>
      </w:pPr>
      <w:r w:rsidRPr="00AD45A8">
        <w:rPr>
          <w:rFonts w:asciiTheme="minorEastAsia" w:eastAsiaTheme="minorEastAsia" w:hAnsiTheme="minorEastAsia" w:hint="eastAsia"/>
          <w:color w:val="000000"/>
          <w:sz w:val="21"/>
          <w:szCs w:val="21"/>
        </w:rPr>
        <w:t>2.投资策略</w:t>
      </w:r>
    </w:p>
    <w:p w:rsidR="00E4427A" w:rsidRDefault="007E3EE5" w:rsidP="00327406">
      <w:pPr>
        <w:spacing w:line="360" w:lineRule="auto"/>
        <w:ind w:firstLineChars="200" w:firstLine="420"/>
        <w:rPr>
          <w:rFonts w:asciiTheme="minorEastAsia" w:eastAsiaTheme="minorEastAsia" w:hAnsiTheme="minorEastAsia"/>
          <w:color w:val="000000"/>
          <w:sz w:val="21"/>
          <w:szCs w:val="21"/>
        </w:rPr>
      </w:pPr>
      <w:r w:rsidRPr="00AD45A8">
        <w:rPr>
          <w:rFonts w:asciiTheme="minorEastAsia" w:eastAsiaTheme="minorEastAsia" w:hAnsiTheme="minorEastAsia" w:hint="eastAsia"/>
          <w:color w:val="000000"/>
          <w:sz w:val="21"/>
          <w:szCs w:val="21"/>
        </w:rPr>
        <w:t>价值</w:t>
      </w:r>
      <w:r w:rsidR="003F31C7">
        <w:rPr>
          <w:rFonts w:asciiTheme="minorEastAsia" w:eastAsiaTheme="minorEastAsia" w:hAnsiTheme="minorEastAsia" w:hint="eastAsia"/>
          <w:color w:val="000000"/>
          <w:sz w:val="21"/>
          <w:szCs w:val="21"/>
        </w:rPr>
        <w:t>核心</w:t>
      </w:r>
      <w:r w:rsidR="001F3949" w:rsidRPr="00AD45A8">
        <w:rPr>
          <w:rFonts w:asciiTheme="minorEastAsia" w:eastAsiaTheme="minorEastAsia" w:hAnsiTheme="minorEastAsia" w:hint="eastAsia"/>
          <w:color w:val="000000"/>
          <w:sz w:val="21"/>
          <w:szCs w:val="21"/>
        </w:rPr>
        <w:t>账户的投资策略</w:t>
      </w:r>
      <w:r w:rsidR="00A2364C" w:rsidRPr="00AD45A8">
        <w:rPr>
          <w:rFonts w:asciiTheme="minorEastAsia" w:eastAsiaTheme="minorEastAsia" w:hAnsiTheme="minorEastAsia" w:hint="eastAsia"/>
          <w:color w:val="000000"/>
          <w:sz w:val="21"/>
          <w:szCs w:val="21"/>
        </w:rPr>
        <w:t>主要</w:t>
      </w:r>
      <w:r w:rsidR="001F3949" w:rsidRPr="00AD45A8">
        <w:rPr>
          <w:rFonts w:asciiTheme="minorEastAsia" w:eastAsiaTheme="minorEastAsia" w:hAnsiTheme="minorEastAsia" w:hint="eastAsia"/>
          <w:color w:val="000000"/>
          <w:sz w:val="21"/>
          <w:szCs w:val="21"/>
        </w:rPr>
        <w:t>是以研究为基础，精选具备</w:t>
      </w:r>
      <w:r w:rsidR="00156912" w:rsidRPr="00AD45A8">
        <w:rPr>
          <w:rFonts w:asciiTheme="minorEastAsia" w:eastAsiaTheme="minorEastAsia" w:hAnsiTheme="minorEastAsia" w:hint="eastAsia"/>
          <w:color w:val="000000"/>
          <w:sz w:val="21"/>
          <w:szCs w:val="21"/>
        </w:rPr>
        <w:t>估值优势、盈利较为稳定增长的优</w:t>
      </w:r>
      <w:r w:rsidR="00156912" w:rsidRPr="003074F6">
        <w:rPr>
          <w:rFonts w:asciiTheme="minorEastAsia" w:eastAsiaTheme="minorEastAsia" w:hAnsiTheme="minorEastAsia" w:hint="eastAsia"/>
          <w:color w:val="000000"/>
          <w:sz w:val="21"/>
          <w:szCs w:val="21"/>
        </w:rPr>
        <w:t>质股票和业绩相对稳定的</w:t>
      </w:r>
      <w:r w:rsidR="001F3949" w:rsidRPr="003074F6">
        <w:rPr>
          <w:rFonts w:asciiTheme="minorEastAsia" w:eastAsiaTheme="minorEastAsia" w:hAnsiTheme="minorEastAsia" w:hint="eastAsia"/>
          <w:color w:val="000000"/>
          <w:sz w:val="21"/>
          <w:szCs w:val="21"/>
        </w:rPr>
        <w:t>股票型基金、</w:t>
      </w:r>
      <w:r w:rsidR="00156912" w:rsidRPr="003074F6">
        <w:rPr>
          <w:rFonts w:asciiTheme="minorEastAsia" w:eastAsiaTheme="minorEastAsia" w:hAnsiTheme="minorEastAsia" w:hint="eastAsia"/>
          <w:color w:val="000000"/>
          <w:sz w:val="21"/>
          <w:szCs w:val="21"/>
        </w:rPr>
        <w:t>混合型基金</w:t>
      </w:r>
      <w:r w:rsidR="00F04A5E" w:rsidRPr="003074F6">
        <w:rPr>
          <w:rFonts w:asciiTheme="minorEastAsia" w:eastAsiaTheme="minorEastAsia" w:hAnsiTheme="minorEastAsia" w:hint="eastAsia"/>
          <w:color w:val="000000"/>
          <w:sz w:val="21"/>
          <w:szCs w:val="21"/>
        </w:rPr>
        <w:t>等</w:t>
      </w:r>
      <w:r w:rsidR="00AD45A8">
        <w:rPr>
          <w:rFonts w:asciiTheme="minorEastAsia" w:eastAsiaTheme="minorEastAsia" w:hAnsiTheme="minorEastAsia" w:hint="eastAsia"/>
          <w:color w:val="000000"/>
          <w:sz w:val="21"/>
          <w:szCs w:val="21"/>
        </w:rPr>
        <w:t>品种</w:t>
      </w:r>
      <w:r w:rsidR="00873655" w:rsidRPr="003074F6">
        <w:rPr>
          <w:rFonts w:asciiTheme="minorEastAsia" w:eastAsiaTheme="minorEastAsia" w:hAnsiTheme="minorEastAsia" w:hint="eastAsia"/>
          <w:color w:val="000000"/>
          <w:sz w:val="21"/>
          <w:szCs w:val="21"/>
        </w:rPr>
        <w:t>以及流动性管理</w:t>
      </w:r>
      <w:r w:rsidR="00245A81" w:rsidRPr="003074F6">
        <w:rPr>
          <w:rFonts w:asciiTheme="minorEastAsia" w:eastAsiaTheme="minorEastAsia" w:hAnsiTheme="minorEastAsia" w:hint="eastAsia"/>
          <w:color w:val="000000"/>
          <w:sz w:val="21"/>
          <w:szCs w:val="21"/>
        </w:rPr>
        <w:t>，</w:t>
      </w:r>
      <w:r w:rsidR="001F3949" w:rsidRPr="003074F6">
        <w:rPr>
          <w:rFonts w:asciiTheme="minorEastAsia" w:eastAsiaTheme="minorEastAsia" w:hAnsiTheme="minorEastAsia" w:hint="eastAsia"/>
          <w:color w:val="000000"/>
          <w:sz w:val="21"/>
          <w:szCs w:val="21"/>
        </w:rPr>
        <w:t>择机通过参与网下打新获得一定的增厚回报。本公司的投资和研究团队将以机构投资者的专业眼光和能力，持续跟踪和评估投资组合，并及时进行动态调整，以求达到风险和收益的合理平衡，致力于为投资者获取</w:t>
      </w:r>
      <w:r w:rsidR="00F8712C" w:rsidRPr="003074F6">
        <w:rPr>
          <w:rFonts w:asciiTheme="minorEastAsia" w:eastAsiaTheme="minorEastAsia" w:hAnsiTheme="minorEastAsia" w:hint="eastAsia"/>
          <w:color w:val="000000"/>
          <w:sz w:val="21"/>
          <w:szCs w:val="21"/>
        </w:rPr>
        <w:t>稳健</w:t>
      </w:r>
      <w:r w:rsidR="001F3949" w:rsidRPr="003074F6">
        <w:rPr>
          <w:rFonts w:asciiTheme="minorEastAsia" w:eastAsiaTheme="minorEastAsia" w:hAnsiTheme="minorEastAsia" w:hint="eastAsia"/>
          <w:color w:val="000000"/>
          <w:sz w:val="21"/>
          <w:szCs w:val="21"/>
        </w:rPr>
        <w:t>的投资回报。</w:t>
      </w:r>
    </w:p>
    <w:p w:rsidR="00E4427A" w:rsidRDefault="001F3949" w:rsidP="003074F6">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3.资产配置范围及投资比例限制</w:t>
      </w:r>
    </w:p>
    <w:p w:rsidR="000D642B" w:rsidRDefault="001F3949" w:rsidP="00327406">
      <w:pPr>
        <w:spacing w:line="360" w:lineRule="auto"/>
        <w:ind w:firstLineChars="200" w:firstLine="420"/>
        <w:rPr>
          <w:rFonts w:asciiTheme="minorEastAsia" w:eastAsiaTheme="minorEastAsia" w:hAnsiTheme="minorEastAsia"/>
          <w:color w:val="000000"/>
          <w:sz w:val="21"/>
          <w:szCs w:val="21"/>
        </w:rPr>
      </w:pPr>
      <w:r w:rsidRPr="00AD45A8">
        <w:rPr>
          <w:rFonts w:asciiTheme="minorEastAsia" w:eastAsiaTheme="minorEastAsia" w:hAnsiTheme="minorEastAsia" w:hint="eastAsia"/>
          <w:color w:val="000000"/>
          <w:sz w:val="21"/>
          <w:szCs w:val="21"/>
        </w:rPr>
        <w:t>资产配置范围：</w:t>
      </w:r>
      <w:r w:rsidR="007E3EE5" w:rsidRPr="00AD45A8">
        <w:rPr>
          <w:rFonts w:asciiTheme="minorEastAsia" w:eastAsiaTheme="minorEastAsia" w:hAnsiTheme="minorEastAsia" w:hint="eastAsia"/>
          <w:color w:val="000000"/>
          <w:sz w:val="21"/>
          <w:szCs w:val="21"/>
        </w:rPr>
        <w:t>价值</w:t>
      </w:r>
      <w:r w:rsidR="003F31C7">
        <w:rPr>
          <w:rFonts w:asciiTheme="minorEastAsia" w:eastAsiaTheme="minorEastAsia" w:hAnsiTheme="minorEastAsia" w:hint="eastAsia"/>
          <w:color w:val="000000"/>
          <w:sz w:val="21"/>
          <w:szCs w:val="21"/>
        </w:rPr>
        <w:t>核心</w:t>
      </w:r>
      <w:r w:rsidRPr="00AD45A8">
        <w:rPr>
          <w:rFonts w:asciiTheme="minorEastAsia" w:eastAsiaTheme="minorEastAsia" w:hAnsiTheme="minorEastAsia" w:hint="eastAsia"/>
          <w:color w:val="000000"/>
          <w:sz w:val="21"/>
          <w:szCs w:val="21"/>
        </w:rPr>
        <w:t>账户</w:t>
      </w:r>
      <w:r w:rsidR="00BC1C6F" w:rsidRPr="00AD45A8">
        <w:rPr>
          <w:rFonts w:asciiTheme="minorEastAsia" w:eastAsiaTheme="minorEastAsia" w:hAnsiTheme="minorEastAsia" w:hint="eastAsia"/>
          <w:color w:val="000000"/>
          <w:sz w:val="21"/>
          <w:szCs w:val="21"/>
        </w:rPr>
        <w:t>投资范围</w:t>
      </w:r>
      <w:r w:rsidR="00AB7555" w:rsidRPr="00AD45A8">
        <w:rPr>
          <w:rFonts w:asciiTheme="minorEastAsia" w:eastAsiaTheme="minorEastAsia" w:hAnsiTheme="minorEastAsia" w:hint="eastAsia"/>
          <w:color w:val="000000"/>
          <w:sz w:val="21"/>
          <w:szCs w:val="21"/>
        </w:rPr>
        <w:t>主要包括：股票、股票型基金、混合型基金</w:t>
      </w:r>
      <w:r w:rsidRPr="00AD45A8">
        <w:rPr>
          <w:rFonts w:asciiTheme="minorEastAsia" w:eastAsiaTheme="minorEastAsia" w:hAnsiTheme="minorEastAsia" w:hint="eastAsia"/>
          <w:color w:val="000000"/>
          <w:sz w:val="21"/>
          <w:szCs w:val="21"/>
        </w:rPr>
        <w:t>、债券、</w:t>
      </w:r>
      <w:r w:rsidR="00764142" w:rsidRPr="003074F6">
        <w:rPr>
          <w:rFonts w:asciiTheme="minorEastAsia" w:eastAsiaTheme="minorEastAsia" w:hAnsiTheme="minorEastAsia" w:hint="eastAsia"/>
          <w:color w:val="000000"/>
          <w:sz w:val="21"/>
          <w:szCs w:val="21"/>
        </w:rPr>
        <w:t>债券型基金、</w:t>
      </w:r>
      <w:r w:rsidR="005D1853" w:rsidRPr="003074F6">
        <w:rPr>
          <w:rFonts w:asciiTheme="minorEastAsia" w:eastAsiaTheme="minorEastAsia" w:hAnsiTheme="minorEastAsia" w:hint="eastAsia"/>
          <w:color w:val="000000"/>
          <w:sz w:val="21"/>
          <w:szCs w:val="21"/>
        </w:rPr>
        <w:t>流动性资产等</w:t>
      </w:r>
      <w:r w:rsidRPr="003074F6">
        <w:rPr>
          <w:rFonts w:asciiTheme="minorEastAsia" w:eastAsiaTheme="minorEastAsia" w:hAnsiTheme="minorEastAsia" w:hint="eastAsia"/>
          <w:color w:val="000000"/>
          <w:sz w:val="21"/>
          <w:szCs w:val="21"/>
        </w:rPr>
        <w:t>，及法律法规</w:t>
      </w:r>
      <w:r w:rsidR="00E4427A">
        <w:rPr>
          <w:rFonts w:asciiTheme="minorEastAsia" w:eastAsiaTheme="minorEastAsia" w:hAnsiTheme="minorEastAsia" w:hint="eastAsia"/>
          <w:color w:val="000000"/>
          <w:sz w:val="21"/>
          <w:szCs w:val="21"/>
        </w:rPr>
        <w:t>和</w:t>
      </w:r>
      <w:r w:rsidRPr="003074F6">
        <w:rPr>
          <w:rFonts w:asciiTheme="minorEastAsia" w:eastAsiaTheme="minorEastAsia" w:hAnsiTheme="minorEastAsia" w:hint="eastAsia"/>
          <w:color w:val="000000"/>
          <w:sz w:val="21"/>
          <w:szCs w:val="21"/>
        </w:rPr>
        <w:t>中国保监会允许账户投资的其他金融工具。如法律法规或监管机构以后允许账户投资其他适合各账户品种，账户管理人在履行适当程序后，可以将其纳入投资范围。</w:t>
      </w:r>
    </w:p>
    <w:p w:rsidR="000D642B" w:rsidRDefault="007265B3"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投资比例限制：</w:t>
      </w:r>
      <w:r w:rsidR="007557B4" w:rsidRPr="007557B4">
        <w:rPr>
          <w:rFonts w:asciiTheme="minorEastAsia" w:eastAsiaTheme="minorEastAsia" w:hAnsiTheme="minorEastAsia" w:hint="eastAsia"/>
          <w:color w:val="000000"/>
          <w:sz w:val="21"/>
          <w:szCs w:val="21"/>
        </w:rPr>
        <w:t>股票和股票型基金、混合型基金、债券及债券型基金比例为账户净值的</w:t>
      </w:r>
      <w:r w:rsidR="007557B4" w:rsidRPr="007557B4">
        <w:rPr>
          <w:rFonts w:asciiTheme="minorEastAsia" w:eastAsiaTheme="minorEastAsia" w:hAnsiTheme="minorEastAsia"/>
          <w:color w:val="000000"/>
          <w:sz w:val="21"/>
          <w:szCs w:val="21"/>
        </w:rPr>
        <w:t>0%-95%</w:t>
      </w:r>
      <w:r w:rsidR="001F3949" w:rsidRPr="003074F6">
        <w:rPr>
          <w:rFonts w:asciiTheme="minorEastAsia" w:eastAsiaTheme="minorEastAsia" w:hAnsiTheme="minorEastAsia" w:hint="eastAsia"/>
          <w:color w:val="000000"/>
          <w:sz w:val="21"/>
          <w:szCs w:val="21"/>
        </w:rPr>
        <w:t>；流动性资产占账户</w:t>
      </w:r>
      <w:r w:rsidR="00512643" w:rsidRPr="003074F6">
        <w:rPr>
          <w:rFonts w:asciiTheme="minorEastAsia" w:eastAsiaTheme="minorEastAsia" w:hAnsiTheme="minorEastAsia" w:hint="eastAsia"/>
          <w:color w:val="000000"/>
          <w:sz w:val="21"/>
          <w:szCs w:val="21"/>
        </w:rPr>
        <w:t>净值</w:t>
      </w:r>
      <w:r w:rsidR="001F3949" w:rsidRPr="003074F6">
        <w:rPr>
          <w:rFonts w:asciiTheme="minorEastAsia" w:eastAsiaTheme="minorEastAsia" w:hAnsiTheme="minorEastAsia" w:hint="eastAsia"/>
          <w:color w:val="000000"/>
          <w:sz w:val="21"/>
          <w:szCs w:val="21"/>
        </w:rPr>
        <w:t>的投资比例不低于5%。</w:t>
      </w:r>
    </w:p>
    <w:p w:rsidR="00053103" w:rsidRDefault="00053103" w:rsidP="00053103">
      <w:pPr>
        <w:spacing w:line="360" w:lineRule="auto"/>
        <w:rPr>
          <w:rFonts w:asciiTheme="minorEastAsia" w:eastAsiaTheme="minorEastAsia" w:hAnsiTheme="minorEastAsia"/>
          <w:color w:val="000000"/>
          <w:sz w:val="21"/>
          <w:szCs w:val="21"/>
        </w:rPr>
      </w:pPr>
      <w:r w:rsidRPr="00053103">
        <w:rPr>
          <w:rFonts w:asciiTheme="minorEastAsia" w:eastAsiaTheme="minorEastAsia" w:hAnsiTheme="minorEastAsia"/>
          <w:color w:val="000000"/>
          <w:sz w:val="21"/>
          <w:szCs w:val="21"/>
        </w:rPr>
        <w:t>4.业绩比较基准</w:t>
      </w:r>
    </w:p>
    <w:p w:rsidR="00053103" w:rsidRPr="00053103" w:rsidRDefault="00053103" w:rsidP="00053103">
      <w:pPr>
        <w:spacing w:line="360" w:lineRule="auto"/>
        <w:ind w:firstLineChars="200" w:firstLine="420"/>
        <w:rPr>
          <w:rFonts w:asciiTheme="minorEastAsia" w:eastAsiaTheme="minorEastAsia" w:hAnsiTheme="minorEastAsia"/>
          <w:color w:val="000000"/>
          <w:sz w:val="21"/>
          <w:szCs w:val="21"/>
        </w:rPr>
      </w:pPr>
      <w:r w:rsidRPr="00053103">
        <w:rPr>
          <w:rFonts w:asciiTheme="minorEastAsia" w:eastAsiaTheme="minorEastAsia" w:hAnsiTheme="minorEastAsia" w:hint="eastAsia"/>
          <w:color w:val="000000"/>
          <w:sz w:val="21"/>
          <w:szCs w:val="21"/>
        </w:rPr>
        <w:t>业绩比较基准：</w:t>
      </w:r>
      <w:r w:rsidR="00767E5A" w:rsidRPr="00767E5A">
        <w:rPr>
          <w:rFonts w:asciiTheme="minorEastAsia" w:eastAsiaTheme="minorEastAsia" w:hAnsiTheme="minorEastAsia" w:hint="eastAsia"/>
          <w:color w:val="000000"/>
          <w:sz w:val="21"/>
          <w:szCs w:val="21"/>
        </w:rPr>
        <w:t>沪深</w:t>
      </w:r>
      <w:r w:rsidR="00767E5A" w:rsidRPr="00767E5A">
        <w:rPr>
          <w:rFonts w:asciiTheme="minorEastAsia" w:eastAsiaTheme="minorEastAsia" w:hAnsiTheme="minorEastAsia"/>
          <w:color w:val="000000"/>
          <w:sz w:val="21"/>
          <w:szCs w:val="21"/>
        </w:rPr>
        <w:t>300指数收益率*50%+上证国债指数收益率*50%</w:t>
      </w:r>
      <w:r w:rsidR="00767E5A">
        <w:rPr>
          <w:rFonts w:asciiTheme="minorEastAsia" w:eastAsiaTheme="minorEastAsia" w:hAnsiTheme="minorEastAsia" w:hint="eastAsia"/>
          <w:color w:val="000000"/>
          <w:sz w:val="21"/>
          <w:szCs w:val="21"/>
        </w:rPr>
        <w:t>。</w:t>
      </w:r>
    </w:p>
    <w:p w:rsidR="000D642B" w:rsidRDefault="00053103" w:rsidP="00327406">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sidR="001F3949" w:rsidRPr="003074F6">
        <w:rPr>
          <w:rFonts w:asciiTheme="minorEastAsia" w:eastAsiaTheme="minorEastAsia" w:hAnsiTheme="minorEastAsia" w:hint="eastAsia"/>
          <w:color w:val="000000"/>
          <w:sz w:val="21"/>
          <w:szCs w:val="21"/>
        </w:rPr>
        <w:t>.主要投资风险</w:t>
      </w:r>
    </w:p>
    <w:p w:rsidR="00224A38" w:rsidRDefault="001F3949" w:rsidP="00224A38">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本产品投资管理过程中可能面临下列各项风险，管理人秉承诚实信用、审慎尽责的原则对产品投资管理过程中可能面临的各</w:t>
      </w:r>
      <w:r w:rsidR="00AD45A8">
        <w:rPr>
          <w:rFonts w:asciiTheme="minorEastAsia" w:eastAsiaTheme="minorEastAsia" w:hAnsiTheme="minorEastAsia" w:hint="eastAsia"/>
          <w:color w:val="000000"/>
          <w:sz w:val="21"/>
          <w:szCs w:val="21"/>
        </w:rPr>
        <w:t>种</w:t>
      </w:r>
      <w:r w:rsidRPr="003074F6">
        <w:rPr>
          <w:rFonts w:asciiTheme="minorEastAsia" w:eastAsiaTheme="minorEastAsia" w:hAnsiTheme="minorEastAsia" w:hint="eastAsia"/>
          <w:color w:val="000000"/>
          <w:sz w:val="21"/>
          <w:szCs w:val="21"/>
        </w:rPr>
        <w:t>风险采取了相应的风险控制手段，但管理人风险控制</w:t>
      </w:r>
      <w:r w:rsidRPr="003074F6">
        <w:rPr>
          <w:rFonts w:asciiTheme="minorEastAsia" w:eastAsiaTheme="minorEastAsia" w:hAnsiTheme="minorEastAsia" w:hint="eastAsia"/>
          <w:color w:val="000000"/>
          <w:sz w:val="21"/>
          <w:szCs w:val="21"/>
        </w:rPr>
        <w:lastRenderedPageBreak/>
        <w:t>手段的运用并不表明产品就不再面临相应的风险，投资人做出投资本产品的决策后基于“买者自负”的原则，由投资人自行承担相应的投资风险。产品投资管理过程中可能面临的风险包括但不限于：</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（1）市场风险：市场风险为该类账户的主要风险。账户主要投资于证券市场，而证券市场价格因受到经济因素、政治因素、投资心理和交易制度等各种因素的影响而产生波动，从而导致账户收益水平发生变化。</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（2）利率风险:金融市场利率的波动会导致证券市场价格和收益率的变动。利率直接影响着债券的价格和收益率，影响着企业的融资成本和利润。账户投资于债券和股票，其收益水平可能会受到利率变化的影响。</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（3）信用风险:账户在交易过程中可能发生违约或者所投资债券的发行人违约、拒绝支付到期本息等情况，从而导致账户资产损失。</w:t>
      </w:r>
    </w:p>
    <w:p w:rsidR="002F78C8" w:rsidRPr="002F78C8" w:rsidRDefault="002F78C8" w:rsidP="00224A38">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（4）流动性风险：账户</w:t>
      </w:r>
      <w:r w:rsidRPr="002F78C8">
        <w:rPr>
          <w:rFonts w:asciiTheme="minorEastAsia" w:eastAsiaTheme="minorEastAsia" w:hAnsiTheme="minorEastAsia" w:hint="eastAsia"/>
          <w:color w:val="000000"/>
          <w:sz w:val="21"/>
          <w:szCs w:val="21"/>
        </w:rPr>
        <w:t>要随时应对</w:t>
      </w:r>
      <w:r>
        <w:rPr>
          <w:rFonts w:asciiTheme="minorEastAsia" w:eastAsiaTheme="minorEastAsia" w:hAnsiTheme="minorEastAsia" w:hint="eastAsia"/>
          <w:color w:val="000000"/>
          <w:sz w:val="21"/>
          <w:szCs w:val="21"/>
        </w:rPr>
        <w:t>赎回</w:t>
      </w:r>
      <w:r w:rsidRPr="002F78C8">
        <w:rPr>
          <w:rFonts w:asciiTheme="minorEastAsia" w:eastAsiaTheme="minorEastAsia" w:hAnsiTheme="minorEastAsia" w:hint="eastAsia"/>
          <w:color w:val="000000"/>
          <w:sz w:val="21"/>
          <w:szCs w:val="21"/>
        </w:rPr>
        <w:t>，如果</w:t>
      </w:r>
      <w:r>
        <w:rPr>
          <w:rFonts w:asciiTheme="minorEastAsia" w:eastAsiaTheme="minorEastAsia" w:hAnsiTheme="minorEastAsia" w:hint="eastAsia"/>
          <w:color w:val="000000"/>
          <w:sz w:val="21"/>
          <w:szCs w:val="21"/>
        </w:rPr>
        <w:t>账户资产不能迅速转变成现金</w:t>
      </w:r>
      <w:r w:rsidRPr="002F78C8">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rPr>
        <w:t>尤其</w:t>
      </w:r>
      <w:r w:rsidRPr="002F78C8">
        <w:rPr>
          <w:rFonts w:asciiTheme="minorEastAsia" w:eastAsiaTheme="minorEastAsia" w:hAnsiTheme="minorEastAsia" w:hint="eastAsia"/>
          <w:color w:val="000000"/>
          <w:sz w:val="21"/>
          <w:szCs w:val="21"/>
        </w:rPr>
        <w:t>是在大额</w:t>
      </w:r>
      <w:r>
        <w:rPr>
          <w:rFonts w:asciiTheme="minorEastAsia" w:eastAsiaTheme="minorEastAsia" w:hAnsiTheme="minorEastAsia" w:hint="eastAsia"/>
          <w:color w:val="000000"/>
          <w:sz w:val="21"/>
          <w:szCs w:val="21"/>
        </w:rPr>
        <w:t>赎回</w:t>
      </w:r>
      <w:r w:rsidRPr="002F78C8">
        <w:rPr>
          <w:rFonts w:asciiTheme="minorEastAsia" w:eastAsiaTheme="minorEastAsia" w:hAnsiTheme="minorEastAsia" w:hint="eastAsia"/>
          <w:color w:val="000000"/>
          <w:sz w:val="21"/>
          <w:szCs w:val="21"/>
        </w:rPr>
        <w:t>时</w:t>
      </w:r>
      <w:r>
        <w:rPr>
          <w:rFonts w:asciiTheme="minorEastAsia" w:eastAsiaTheme="minorEastAsia" w:hAnsiTheme="minorEastAsia" w:hint="eastAsia"/>
          <w:color w:val="000000"/>
          <w:sz w:val="21"/>
          <w:szCs w:val="21"/>
        </w:rPr>
        <w:t>，</w:t>
      </w:r>
      <w:r w:rsidRPr="002F78C8">
        <w:rPr>
          <w:rFonts w:asciiTheme="minorEastAsia" w:eastAsiaTheme="minorEastAsia" w:hAnsiTheme="minorEastAsia" w:hint="eastAsia"/>
          <w:color w:val="000000"/>
          <w:sz w:val="21"/>
          <w:szCs w:val="21"/>
        </w:rPr>
        <w:t>对</w:t>
      </w:r>
      <w:r>
        <w:rPr>
          <w:rFonts w:asciiTheme="minorEastAsia" w:eastAsiaTheme="minorEastAsia" w:hAnsiTheme="minorEastAsia" w:hint="eastAsia"/>
          <w:color w:val="000000"/>
          <w:sz w:val="21"/>
          <w:szCs w:val="21"/>
        </w:rPr>
        <w:t>账户</w:t>
      </w:r>
      <w:r w:rsidRPr="002F78C8">
        <w:rPr>
          <w:rFonts w:asciiTheme="minorEastAsia" w:eastAsiaTheme="minorEastAsia" w:hAnsiTheme="minorEastAsia" w:hint="eastAsia"/>
          <w:color w:val="000000"/>
          <w:sz w:val="21"/>
          <w:szCs w:val="21"/>
        </w:rPr>
        <w:t>净值产生冲击成本，导致流动性风险</w:t>
      </w:r>
      <w:r>
        <w:rPr>
          <w:rFonts w:asciiTheme="minorEastAsia" w:eastAsiaTheme="minorEastAsia" w:hAnsiTheme="minorEastAsia" w:hint="eastAsia"/>
          <w:color w:val="000000"/>
          <w:sz w:val="21"/>
          <w:szCs w:val="21"/>
        </w:rPr>
        <w:t>，</w:t>
      </w:r>
      <w:r w:rsidRPr="002F78C8">
        <w:rPr>
          <w:rFonts w:asciiTheme="minorEastAsia" w:eastAsiaTheme="minorEastAsia" w:hAnsiTheme="minorEastAsia" w:hint="eastAsia"/>
          <w:color w:val="000000"/>
          <w:sz w:val="21"/>
          <w:szCs w:val="21"/>
        </w:rPr>
        <w:t>会影响</w:t>
      </w:r>
      <w:r>
        <w:rPr>
          <w:rFonts w:asciiTheme="minorEastAsia" w:eastAsiaTheme="minorEastAsia" w:hAnsiTheme="minorEastAsia" w:hint="eastAsia"/>
          <w:color w:val="000000"/>
          <w:sz w:val="21"/>
          <w:szCs w:val="21"/>
        </w:rPr>
        <w:t>账户的运作和收益水平</w:t>
      </w:r>
      <w:r w:rsidRPr="002F78C8">
        <w:rPr>
          <w:rFonts w:asciiTheme="minorEastAsia" w:eastAsiaTheme="minorEastAsia" w:hAnsiTheme="minorEastAsia" w:hint="eastAsia"/>
          <w:color w:val="000000"/>
          <w:sz w:val="21"/>
          <w:szCs w:val="21"/>
        </w:rPr>
        <w:t>。</w:t>
      </w:r>
    </w:p>
    <w:p w:rsidR="000D642B" w:rsidRDefault="00053103" w:rsidP="00327406">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r w:rsidR="001F3949" w:rsidRPr="003074F6">
        <w:rPr>
          <w:rFonts w:asciiTheme="minorEastAsia" w:eastAsiaTheme="minorEastAsia" w:hAnsiTheme="minorEastAsia" w:hint="eastAsia"/>
          <w:color w:val="000000"/>
          <w:sz w:val="21"/>
          <w:szCs w:val="21"/>
        </w:rPr>
        <w:t>.流动性管理方案</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（1）流动性资产的投资余额不得低于账户</w:t>
      </w:r>
      <w:r w:rsidR="00BF338C" w:rsidRPr="003074F6">
        <w:rPr>
          <w:rFonts w:asciiTheme="minorEastAsia" w:eastAsiaTheme="minorEastAsia" w:hAnsiTheme="minorEastAsia" w:hint="eastAsia"/>
          <w:color w:val="000000"/>
          <w:sz w:val="21"/>
          <w:szCs w:val="21"/>
        </w:rPr>
        <w:t>净值</w:t>
      </w:r>
      <w:r w:rsidRPr="003074F6">
        <w:rPr>
          <w:rFonts w:asciiTheme="minorEastAsia" w:eastAsiaTheme="minorEastAsia" w:hAnsiTheme="minorEastAsia" w:hint="eastAsia"/>
          <w:color w:val="000000"/>
          <w:sz w:val="21"/>
          <w:szCs w:val="21"/>
        </w:rPr>
        <w:t>的5%；</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w:t>
      </w:r>
      <w:r w:rsidR="00BF338C" w:rsidRPr="003074F6">
        <w:rPr>
          <w:rFonts w:asciiTheme="minorEastAsia" w:eastAsiaTheme="minorEastAsia" w:hAnsiTheme="minorEastAsia" w:hint="eastAsia"/>
          <w:color w:val="000000"/>
          <w:sz w:val="21"/>
          <w:szCs w:val="21"/>
        </w:rPr>
        <w:t>2</w:t>
      </w:r>
      <w:r w:rsidRPr="003074F6">
        <w:rPr>
          <w:rFonts w:asciiTheme="minorEastAsia" w:eastAsiaTheme="minorEastAsia" w:hAnsiTheme="minorEastAsia" w:hint="eastAsia"/>
          <w:color w:val="000000"/>
          <w:sz w:val="21"/>
          <w:szCs w:val="21"/>
        </w:rPr>
        <w:t>）投资账户建立初期、10</w:t>
      </w:r>
      <w:r w:rsidR="00A466F7">
        <w:rPr>
          <w:rFonts w:asciiTheme="minorEastAsia" w:eastAsiaTheme="minorEastAsia" w:hAnsiTheme="minorEastAsia" w:hint="eastAsia"/>
          <w:color w:val="000000"/>
          <w:sz w:val="21"/>
          <w:szCs w:val="21"/>
        </w:rPr>
        <w:t>个工作日内赎回比例超过账户净</w:t>
      </w:r>
      <w:r w:rsidRPr="003074F6">
        <w:rPr>
          <w:rFonts w:asciiTheme="minorEastAsia" w:eastAsiaTheme="minorEastAsia" w:hAnsiTheme="minorEastAsia" w:hint="eastAsia"/>
          <w:color w:val="000000"/>
          <w:sz w:val="21"/>
          <w:szCs w:val="21"/>
        </w:rPr>
        <w:t>值10%</w:t>
      </w:r>
      <w:r w:rsidR="0095689B" w:rsidRPr="003074F6">
        <w:rPr>
          <w:rFonts w:asciiTheme="minorEastAsia" w:eastAsiaTheme="minorEastAsia" w:hAnsiTheme="minorEastAsia" w:hint="eastAsia"/>
          <w:color w:val="000000"/>
          <w:sz w:val="21"/>
          <w:szCs w:val="21"/>
        </w:rPr>
        <w:t>时、投资账户清算期间、由于产品规模变动或市场波动较大等特殊情况下，</w:t>
      </w:r>
      <w:r w:rsidRPr="003074F6">
        <w:rPr>
          <w:rFonts w:asciiTheme="minorEastAsia" w:eastAsiaTheme="minorEastAsia" w:hAnsiTheme="minorEastAsia" w:hint="eastAsia"/>
          <w:color w:val="000000"/>
          <w:sz w:val="21"/>
          <w:szCs w:val="21"/>
        </w:rPr>
        <w:t>若投资账户突破上述有关流动性管理的比例限制，将在30个工作日内调整至规定范围内。</w:t>
      </w:r>
    </w:p>
    <w:p w:rsidR="000D642B" w:rsidRDefault="00053103" w:rsidP="00327406">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r w:rsidR="001F3949" w:rsidRPr="003074F6">
        <w:rPr>
          <w:rFonts w:asciiTheme="minorEastAsia" w:eastAsiaTheme="minorEastAsia" w:hAnsiTheme="minorEastAsia" w:hint="eastAsia"/>
          <w:color w:val="000000"/>
          <w:sz w:val="21"/>
          <w:szCs w:val="21"/>
        </w:rPr>
        <w:t>.账户估值方法</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根据</w:t>
      </w:r>
      <w:r w:rsidR="000D642B">
        <w:rPr>
          <w:rFonts w:asciiTheme="minorEastAsia" w:eastAsiaTheme="minorEastAsia" w:hAnsiTheme="minorEastAsia" w:hint="eastAsia"/>
          <w:color w:val="000000"/>
          <w:sz w:val="21"/>
          <w:szCs w:val="21"/>
        </w:rPr>
        <w:t>《</w:t>
      </w:r>
      <w:r w:rsidR="000D642B" w:rsidRPr="003074F6">
        <w:rPr>
          <w:rFonts w:asciiTheme="minorEastAsia" w:eastAsiaTheme="minorEastAsia" w:hAnsiTheme="minorEastAsia" w:hint="eastAsia"/>
          <w:color w:val="000000"/>
          <w:sz w:val="21"/>
          <w:szCs w:val="21"/>
        </w:rPr>
        <w:t>中国保监会关于规范投资连结保险投资账户有关事项的通知</w:t>
      </w:r>
      <w:r w:rsidR="000D642B">
        <w:rPr>
          <w:rFonts w:asciiTheme="minorEastAsia" w:eastAsiaTheme="minorEastAsia" w:hAnsiTheme="minorEastAsia" w:hint="eastAsia"/>
          <w:color w:val="000000"/>
          <w:sz w:val="21"/>
          <w:szCs w:val="21"/>
        </w:rPr>
        <w:t>》</w:t>
      </w:r>
      <w:r w:rsidRPr="003074F6">
        <w:rPr>
          <w:rFonts w:asciiTheme="minorEastAsia" w:eastAsiaTheme="minorEastAsia" w:hAnsiTheme="minorEastAsia" w:hint="eastAsia"/>
          <w:color w:val="000000"/>
          <w:sz w:val="21"/>
          <w:szCs w:val="21"/>
        </w:rPr>
        <w:t>对估值方法的要求，本公司特制定如下估值办法：</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（1）货币式基金：按实际持有份额乘以1.0000估值（成本+每天应得收益）；</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（2）银行存款等货币性资产</w:t>
      </w:r>
      <w:proofErr w:type="gramStart"/>
      <w:r w:rsidRPr="003074F6">
        <w:rPr>
          <w:rFonts w:asciiTheme="minorEastAsia" w:eastAsiaTheme="minorEastAsia" w:hAnsiTheme="minorEastAsia" w:hint="eastAsia"/>
          <w:color w:val="000000"/>
          <w:sz w:val="21"/>
          <w:szCs w:val="21"/>
        </w:rPr>
        <w:t>以日末余额</w:t>
      </w:r>
      <w:proofErr w:type="gramEnd"/>
      <w:r w:rsidRPr="003074F6">
        <w:rPr>
          <w:rFonts w:asciiTheme="minorEastAsia" w:eastAsiaTheme="minorEastAsia" w:hAnsiTheme="minorEastAsia" w:hint="eastAsia"/>
          <w:color w:val="000000"/>
          <w:sz w:val="21"/>
          <w:szCs w:val="21"/>
        </w:rPr>
        <w:t>列示，按商定利率逐日计提应收利息；</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（3）逆回购以持有成本和每日应计利息估值；</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4）固定收益类保险资产管理产品及金融产品、不动产债权计划等，有预期收益率的，根据理财产品的票面利率或预计收益率和持有成本按日确认利息收入；无预期收益率的，以最近一日披露的单位净值进行估值；如产品净值不披露的，以持有成本估值；</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（5）其他资产：存在并可以确定公允价值的，以该公允价值估值，公允价值不能确定的按持有成本估值；</w:t>
      </w:r>
    </w:p>
    <w:p w:rsidR="000D642B" w:rsidRDefault="001F3949" w:rsidP="00224A38">
      <w:pPr>
        <w:spacing w:line="360" w:lineRule="auto"/>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lastRenderedPageBreak/>
        <w:t>（6）以上原则与有关法律、法规有冲突的，按有关法律、法规执行。监管条例对具体品种的估值另有规定的，从其规定。</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投资账户将至少每周确定一次单位价格。</w:t>
      </w:r>
    </w:p>
    <w:p w:rsidR="000D642B" w:rsidRDefault="00053103" w:rsidP="00327406">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r w:rsidR="001F3949" w:rsidRPr="003074F6">
        <w:rPr>
          <w:rFonts w:asciiTheme="minorEastAsia" w:eastAsiaTheme="minorEastAsia" w:hAnsiTheme="minorEastAsia" w:hint="eastAsia"/>
          <w:color w:val="000000"/>
          <w:sz w:val="21"/>
          <w:szCs w:val="21"/>
        </w:rPr>
        <w:t>．资产托管情况</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本公司现已与中国农业银行、中国建设银行、中国邮政储蓄银行、中国银行、中国工商银行江苏省分行、中国建设银行江苏省分行分别签订了保险资产托管协议，目前本公司投资资产均已按中国保监会相关要求实行托管，未来也将严格执行中国保监会关于保险资金托管的相关规定，对新增保险资金实行托管。</w:t>
      </w:r>
    </w:p>
    <w:p w:rsidR="000D642B" w:rsidRDefault="00053103" w:rsidP="00327406">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r w:rsidR="001F3949" w:rsidRPr="003074F6">
        <w:rPr>
          <w:rFonts w:asciiTheme="minorEastAsia" w:eastAsiaTheme="minorEastAsia" w:hAnsiTheme="minorEastAsia" w:hint="eastAsia"/>
          <w:color w:val="000000"/>
          <w:sz w:val="21"/>
          <w:szCs w:val="21"/>
        </w:rPr>
        <w:t>．账户独立性与防范利益输送说明</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（一）投资账户资产实行单独管理，独立核算；</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（二）投资账户与本公司管理的其他资产之间、投资账户之间，不存在债权债务关系，不承担连带责任；</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（三）投资账户与本公司的其他资产之间、投资账户之间，不发生买卖、交易、财产转移和利益输送行为。投资账户建立初期，为建立该账户而发生的现金转移，不受此限制；</w:t>
      </w:r>
    </w:p>
    <w:p w:rsidR="000D642B" w:rsidRDefault="001F3949" w:rsidP="000D642B">
      <w:pPr>
        <w:spacing w:line="360" w:lineRule="auto"/>
        <w:ind w:firstLineChars="200" w:firstLine="420"/>
        <w:rPr>
          <w:rFonts w:asciiTheme="minorEastAsia" w:eastAsiaTheme="minorEastAsia" w:hAnsiTheme="minorEastAsia"/>
          <w:color w:val="000000"/>
          <w:sz w:val="21"/>
          <w:szCs w:val="21"/>
        </w:rPr>
      </w:pPr>
      <w:r w:rsidRPr="003074F6">
        <w:rPr>
          <w:rFonts w:asciiTheme="minorEastAsia" w:eastAsiaTheme="minorEastAsia" w:hAnsiTheme="minorEastAsia" w:hint="eastAsia"/>
          <w:color w:val="000000"/>
          <w:sz w:val="21"/>
          <w:szCs w:val="21"/>
        </w:rPr>
        <w:t>（四）投资账户的管理人员</w:t>
      </w:r>
      <w:proofErr w:type="gramStart"/>
      <w:r w:rsidRPr="003074F6">
        <w:rPr>
          <w:rFonts w:asciiTheme="minorEastAsia" w:eastAsiaTheme="minorEastAsia" w:hAnsiTheme="minorEastAsia" w:hint="eastAsia"/>
          <w:color w:val="000000"/>
          <w:sz w:val="21"/>
          <w:szCs w:val="21"/>
        </w:rPr>
        <w:t>不</w:t>
      </w:r>
      <w:proofErr w:type="gramEnd"/>
      <w:r w:rsidRPr="003074F6">
        <w:rPr>
          <w:rFonts w:asciiTheme="minorEastAsia" w:eastAsiaTheme="minorEastAsia" w:hAnsiTheme="minorEastAsia" w:hint="eastAsia"/>
          <w:color w:val="000000"/>
          <w:sz w:val="21"/>
          <w:szCs w:val="21"/>
        </w:rPr>
        <w:t>自营或者代人经营与该投资账户同类的业务，不从事任何损害该投资账户利益的活动，不与该投资账户进行交易；</w:t>
      </w:r>
    </w:p>
    <w:p w:rsidR="00B45045" w:rsidRPr="001F3949" w:rsidRDefault="001F3949" w:rsidP="00AD45A8">
      <w:pPr>
        <w:spacing w:line="360" w:lineRule="auto"/>
        <w:ind w:firstLineChars="200" w:firstLine="420"/>
      </w:pPr>
      <w:r w:rsidRPr="003074F6">
        <w:rPr>
          <w:rFonts w:asciiTheme="minorEastAsia" w:eastAsiaTheme="minorEastAsia" w:hAnsiTheme="minorEastAsia" w:hint="eastAsia"/>
          <w:color w:val="000000"/>
          <w:sz w:val="21"/>
          <w:szCs w:val="21"/>
        </w:rPr>
        <w:t>（五）投资账户的资产全部进行托管。资产托管机构的市场准入、资格条件、服务范围等需符合相关监管规定。</w:t>
      </w:r>
    </w:p>
    <w:sectPr w:rsidR="00B45045" w:rsidRPr="001F3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0A" w:rsidRDefault="00932F0A" w:rsidP="006B61D4">
      <w:r>
        <w:separator/>
      </w:r>
    </w:p>
  </w:endnote>
  <w:endnote w:type="continuationSeparator" w:id="0">
    <w:p w:rsidR="00932F0A" w:rsidRDefault="00932F0A" w:rsidP="006B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0A" w:rsidRDefault="00932F0A" w:rsidP="006B61D4">
      <w:r>
        <w:separator/>
      </w:r>
    </w:p>
  </w:footnote>
  <w:footnote w:type="continuationSeparator" w:id="0">
    <w:p w:rsidR="00932F0A" w:rsidRDefault="00932F0A" w:rsidP="006B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49"/>
    <w:rsid w:val="0002093B"/>
    <w:rsid w:val="00041327"/>
    <w:rsid w:val="00053103"/>
    <w:rsid w:val="00064B9D"/>
    <w:rsid w:val="000D2EA8"/>
    <w:rsid w:val="000D642B"/>
    <w:rsid w:val="00156912"/>
    <w:rsid w:val="0016545D"/>
    <w:rsid w:val="001F3949"/>
    <w:rsid w:val="00224A38"/>
    <w:rsid w:val="00245A81"/>
    <w:rsid w:val="002960F9"/>
    <w:rsid w:val="002F78C8"/>
    <w:rsid w:val="003074F6"/>
    <w:rsid w:val="00327406"/>
    <w:rsid w:val="00355582"/>
    <w:rsid w:val="003F31C7"/>
    <w:rsid w:val="003F4A00"/>
    <w:rsid w:val="00512643"/>
    <w:rsid w:val="005206B5"/>
    <w:rsid w:val="00563C9B"/>
    <w:rsid w:val="005D1853"/>
    <w:rsid w:val="005E2FE5"/>
    <w:rsid w:val="006B61D4"/>
    <w:rsid w:val="007265B3"/>
    <w:rsid w:val="007557B4"/>
    <w:rsid w:val="00764142"/>
    <w:rsid w:val="00767E5A"/>
    <w:rsid w:val="007E3EE5"/>
    <w:rsid w:val="00805684"/>
    <w:rsid w:val="00855BCF"/>
    <w:rsid w:val="00865098"/>
    <w:rsid w:val="00873655"/>
    <w:rsid w:val="008927F7"/>
    <w:rsid w:val="008D5C34"/>
    <w:rsid w:val="00921D7B"/>
    <w:rsid w:val="00932F0A"/>
    <w:rsid w:val="0095689B"/>
    <w:rsid w:val="009657F9"/>
    <w:rsid w:val="0098765F"/>
    <w:rsid w:val="009A39AB"/>
    <w:rsid w:val="00A2364C"/>
    <w:rsid w:val="00A30AEE"/>
    <w:rsid w:val="00A312D9"/>
    <w:rsid w:val="00A466F7"/>
    <w:rsid w:val="00AB7555"/>
    <w:rsid w:val="00AD45A8"/>
    <w:rsid w:val="00B32BEB"/>
    <w:rsid w:val="00B45045"/>
    <w:rsid w:val="00B7721E"/>
    <w:rsid w:val="00BC1C6F"/>
    <w:rsid w:val="00BC38C3"/>
    <w:rsid w:val="00BF338C"/>
    <w:rsid w:val="00C52A48"/>
    <w:rsid w:val="00C6577A"/>
    <w:rsid w:val="00C855B7"/>
    <w:rsid w:val="00C948E2"/>
    <w:rsid w:val="00CA546F"/>
    <w:rsid w:val="00D01715"/>
    <w:rsid w:val="00D01B5C"/>
    <w:rsid w:val="00DA0D9A"/>
    <w:rsid w:val="00DA3FDF"/>
    <w:rsid w:val="00E4427A"/>
    <w:rsid w:val="00F04A5E"/>
    <w:rsid w:val="00F8712C"/>
    <w:rsid w:val="00F9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4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1D4"/>
    <w:rPr>
      <w:rFonts w:ascii="宋体" w:eastAsia="宋体" w:hAnsi="宋体" w:cs="宋体"/>
      <w:kern w:val="0"/>
      <w:sz w:val="18"/>
      <w:szCs w:val="18"/>
    </w:rPr>
  </w:style>
  <w:style w:type="paragraph" w:styleId="a4">
    <w:name w:val="footer"/>
    <w:basedOn w:val="a"/>
    <w:link w:val="Char0"/>
    <w:uiPriority w:val="99"/>
    <w:unhideWhenUsed/>
    <w:rsid w:val="006B61D4"/>
    <w:pPr>
      <w:tabs>
        <w:tab w:val="center" w:pos="4153"/>
        <w:tab w:val="right" w:pos="8306"/>
      </w:tabs>
      <w:snapToGrid w:val="0"/>
    </w:pPr>
    <w:rPr>
      <w:sz w:val="18"/>
      <w:szCs w:val="18"/>
    </w:rPr>
  </w:style>
  <w:style w:type="character" w:customStyle="1" w:styleId="Char0">
    <w:name w:val="页脚 Char"/>
    <w:basedOn w:val="a0"/>
    <w:link w:val="a4"/>
    <w:uiPriority w:val="99"/>
    <w:rsid w:val="006B61D4"/>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4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1D4"/>
    <w:rPr>
      <w:rFonts w:ascii="宋体" w:eastAsia="宋体" w:hAnsi="宋体" w:cs="宋体"/>
      <w:kern w:val="0"/>
      <w:sz w:val="18"/>
      <w:szCs w:val="18"/>
    </w:rPr>
  </w:style>
  <w:style w:type="paragraph" w:styleId="a4">
    <w:name w:val="footer"/>
    <w:basedOn w:val="a"/>
    <w:link w:val="Char0"/>
    <w:uiPriority w:val="99"/>
    <w:unhideWhenUsed/>
    <w:rsid w:val="006B61D4"/>
    <w:pPr>
      <w:tabs>
        <w:tab w:val="center" w:pos="4153"/>
        <w:tab w:val="right" w:pos="8306"/>
      </w:tabs>
      <w:snapToGrid w:val="0"/>
    </w:pPr>
    <w:rPr>
      <w:sz w:val="18"/>
      <w:szCs w:val="18"/>
    </w:rPr>
  </w:style>
  <w:style w:type="character" w:customStyle="1" w:styleId="Char0">
    <w:name w:val="页脚 Char"/>
    <w:basedOn w:val="a0"/>
    <w:link w:val="a4"/>
    <w:uiPriority w:val="99"/>
    <w:rsid w:val="006B61D4"/>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杨静(总公司)</dc:creator>
  <cp:lastModifiedBy>田成凯</cp:lastModifiedBy>
  <cp:revision>18</cp:revision>
  <dcterms:created xsi:type="dcterms:W3CDTF">2017-07-25T02:49:00Z</dcterms:created>
  <dcterms:modified xsi:type="dcterms:W3CDTF">2017-08-01T03:41:00Z</dcterms:modified>
</cp:coreProperties>
</file>